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47A" w:rsidRDefault="007B347A" w:rsidP="007B347A">
      <w:pPr>
        <w:jc w:val="center"/>
        <w:rPr>
          <w:sz w:val="32"/>
          <w:szCs w:val="32"/>
        </w:rPr>
      </w:pPr>
      <w:r w:rsidRPr="008A2904">
        <w:rPr>
          <w:sz w:val="32"/>
          <w:szCs w:val="32"/>
        </w:rPr>
        <w:t xml:space="preserve">Муниципальное бюджетное общеобразовательное учреждение «Средняя общеобразовательная школа с углубленным изучением </w:t>
      </w:r>
    </w:p>
    <w:p w:rsidR="007B347A" w:rsidRDefault="007B347A" w:rsidP="007B347A">
      <w:pPr>
        <w:jc w:val="center"/>
        <w:rPr>
          <w:sz w:val="32"/>
          <w:szCs w:val="32"/>
        </w:rPr>
      </w:pPr>
      <w:r w:rsidRPr="008A2904">
        <w:rPr>
          <w:sz w:val="32"/>
          <w:szCs w:val="32"/>
        </w:rPr>
        <w:t>отдельных предметов №62» Авиастроительного района г</w:t>
      </w:r>
      <w:proofErr w:type="gramStart"/>
      <w:r w:rsidRPr="008A2904">
        <w:rPr>
          <w:sz w:val="32"/>
          <w:szCs w:val="32"/>
        </w:rPr>
        <w:t>.К</w:t>
      </w:r>
      <w:proofErr w:type="gramEnd"/>
      <w:r w:rsidRPr="008A2904">
        <w:rPr>
          <w:sz w:val="32"/>
          <w:szCs w:val="32"/>
        </w:rPr>
        <w:t>азани</w:t>
      </w: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tbl>
      <w:tblPr>
        <w:tblpPr w:leftFromText="180" w:rightFromText="180" w:vertAnchor="page" w:horzAnchor="margin" w:tblpX="534" w:tblpY="3465"/>
        <w:tblW w:w="0" w:type="auto"/>
        <w:tblLook w:val="04A0"/>
      </w:tblPr>
      <w:tblGrid>
        <w:gridCol w:w="5070"/>
        <w:gridCol w:w="4710"/>
      </w:tblGrid>
      <w:tr w:rsidR="007B347A" w:rsidRPr="008A2904" w:rsidTr="007B347A">
        <w:tc>
          <w:tcPr>
            <w:tcW w:w="5070" w:type="dxa"/>
          </w:tcPr>
          <w:p w:rsidR="007B347A" w:rsidRPr="008A2904" w:rsidRDefault="007B347A" w:rsidP="007B347A">
            <w:pPr>
              <w:widowControl/>
              <w:rPr>
                <w:b/>
                <w:color w:val="000000"/>
                <w:sz w:val="28"/>
                <w:szCs w:val="28"/>
              </w:rPr>
            </w:pPr>
            <w:r w:rsidRPr="008A2904">
              <w:rPr>
                <w:b/>
                <w:color w:val="000000"/>
                <w:sz w:val="28"/>
                <w:szCs w:val="28"/>
              </w:rPr>
              <w:t>ПРИНЯТО</w:t>
            </w:r>
          </w:p>
          <w:p w:rsidR="007B347A" w:rsidRPr="008A2904" w:rsidRDefault="007B347A" w:rsidP="007B347A">
            <w:pPr>
              <w:widowControl/>
              <w:rPr>
                <w:color w:val="000000"/>
                <w:sz w:val="28"/>
                <w:szCs w:val="28"/>
              </w:rPr>
            </w:pPr>
            <w:r w:rsidRPr="008A2904">
              <w:rPr>
                <w:color w:val="000000"/>
                <w:sz w:val="28"/>
                <w:szCs w:val="28"/>
              </w:rPr>
              <w:t>Педагогическим советом</w:t>
            </w:r>
          </w:p>
          <w:p w:rsidR="007B347A" w:rsidRPr="008A2904" w:rsidRDefault="007B347A" w:rsidP="007B347A">
            <w:pPr>
              <w:widowControl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8A2904">
              <w:rPr>
                <w:sz w:val="28"/>
                <w:szCs w:val="28"/>
              </w:rPr>
              <w:t>ротокол</w:t>
            </w:r>
            <w:r>
              <w:rPr>
                <w:sz w:val="28"/>
                <w:szCs w:val="28"/>
              </w:rPr>
              <w:t xml:space="preserve"> №1</w:t>
            </w:r>
            <w:r w:rsidRPr="008A2904">
              <w:rPr>
                <w:sz w:val="28"/>
                <w:szCs w:val="28"/>
              </w:rPr>
              <w:t>от</w:t>
            </w:r>
            <w:r w:rsidRPr="008A2904">
              <w:rPr>
                <w:color w:val="000000"/>
                <w:sz w:val="28"/>
                <w:szCs w:val="28"/>
              </w:rPr>
              <w:t xml:space="preserve"> «28» августа 2023г. </w:t>
            </w:r>
          </w:p>
          <w:p w:rsidR="007B347A" w:rsidRPr="008A2904" w:rsidRDefault="007B347A" w:rsidP="007B347A">
            <w:pPr>
              <w:widowControl/>
              <w:rPr>
                <w:color w:val="000000"/>
                <w:sz w:val="28"/>
                <w:szCs w:val="28"/>
              </w:rPr>
            </w:pPr>
          </w:p>
        </w:tc>
        <w:tc>
          <w:tcPr>
            <w:tcW w:w="4710" w:type="dxa"/>
          </w:tcPr>
          <w:p w:rsidR="007B347A" w:rsidRPr="008A2904" w:rsidRDefault="007B347A" w:rsidP="007B347A">
            <w:pPr>
              <w:widowControl/>
              <w:rPr>
                <w:b/>
                <w:color w:val="000000"/>
                <w:sz w:val="28"/>
                <w:szCs w:val="28"/>
              </w:rPr>
            </w:pPr>
            <w:r w:rsidRPr="008A2904">
              <w:rPr>
                <w:b/>
                <w:color w:val="000000"/>
                <w:sz w:val="28"/>
                <w:szCs w:val="28"/>
              </w:rPr>
              <w:t>УТВЕРЖДАЮ</w:t>
            </w:r>
          </w:p>
          <w:p w:rsidR="007B347A" w:rsidRPr="008A2904" w:rsidRDefault="007B347A" w:rsidP="007B347A">
            <w:pPr>
              <w:widowControl/>
              <w:rPr>
                <w:color w:val="000000"/>
                <w:sz w:val="28"/>
                <w:szCs w:val="28"/>
              </w:rPr>
            </w:pPr>
            <w:r w:rsidRPr="008A2904">
              <w:rPr>
                <w:color w:val="000000"/>
                <w:sz w:val="28"/>
                <w:szCs w:val="28"/>
              </w:rPr>
              <w:t xml:space="preserve">Директор МБОУ </w:t>
            </w:r>
          </w:p>
          <w:p w:rsidR="007B347A" w:rsidRPr="008A2904" w:rsidRDefault="007B347A" w:rsidP="007B347A">
            <w:pPr>
              <w:widowControl/>
              <w:rPr>
                <w:color w:val="000000"/>
                <w:sz w:val="28"/>
                <w:szCs w:val="28"/>
              </w:rPr>
            </w:pPr>
            <w:r w:rsidRPr="008A2904">
              <w:rPr>
                <w:color w:val="000000"/>
                <w:sz w:val="28"/>
                <w:szCs w:val="28"/>
              </w:rPr>
              <w:t>" Школа №62 г</w:t>
            </w:r>
            <w:proofErr w:type="gramStart"/>
            <w:r w:rsidRPr="008A2904">
              <w:rPr>
                <w:color w:val="000000"/>
                <w:sz w:val="28"/>
                <w:szCs w:val="28"/>
              </w:rPr>
              <w:t>.К</w:t>
            </w:r>
            <w:proofErr w:type="gramEnd"/>
            <w:r w:rsidRPr="008A2904">
              <w:rPr>
                <w:color w:val="000000"/>
                <w:sz w:val="28"/>
                <w:szCs w:val="28"/>
              </w:rPr>
              <w:t>азани»</w:t>
            </w:r>
          </w:p>
          <w:p w:rsidR="007B347A" w:rsidRPr="008A2904" w:rsidRDefault="007B347A" w:rsidP="007B347A">
            <w:pPr>
              <w:widowControl/>
              <w:rPr>
                <w:color w:val="000000"/>
                <w:sz w:val="28"/>
                <w:szCs w:val="28"/>
                <w:u w:val="single"/>
              </w:rPr>
            </w:pPr>
            <w:proofErr w:type="spellStart"/>
            <w:r w:rsidRPr="008A2904">
              <w:rPr>
                <w:color w:val="000000"/>
                <w:sz w:val="28"/>
                <w:szCs w:val="28"/>
                <w:u w:val="single"/>
              </w:rPr>
              <w:t>___________________Малькова</w:t>
            </w:r>
            <w:proofErr w:type="spellEnd"/>
            <w:r w:rsidRPr="008A2904">
              <w:rPr>
                <w:color w:val="000000"/>
                <w:sz w:val="28"/>
                <w:szCs w:val="28"/>
                <w:u w:val="single"/>
              </w:rPr>
              <w:t xml:space="preserve"> Е.К.</w:t>
            </w:r>
          </w:p>
          <w:p w:rsidR="007B347A" w:rsidRPr="008A2904" w:rsidRDefault="007B347A" w:rsidP="007B347A">
            <w:pPr>
              <w:widowControl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Приказ №237 </w:t>
            </w:r>
            <w:r w:rsidRPr="008A2904">
              <w:rPr>
                <w:color w:val="000000"/>
                <w:sz w:val="28"/>
                <w:szCs w:val="28"/>
              </w:rPr>
              <w:t xml:space="preserve">от «28» августа 2023г. </w:t>
            </w:r>
          </w:p>
        </w:tc>
      </w:tr>
    </w:tbl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jc w:val="center"/>
      </w:pPr>
    </w:p>
    <w:p w:rsidR="007B347A" w:rsidRDefault="007B347A" w:rsidP="007B347A">
      <w:pPr>
        <w:spacing w:line="360" w:lineRule="auto"/>
        <w:jc w:val="center"/>
        <w:rPr>
          <w:b/>
          <w:sz w:val="36"/>
          <w:szCs w:val="36"/>
        </w:rPr>
      </w:pPr>
      <w:r w:rsidRPr="007B347A">
        <w:rPr>
          <w:b/>
          <w:sz w:val="36"/>
          <w:szCs w:val="36"/>
        </w:rPr>
        <w:t>Характеристика условий реализации программы</w:t>
      </w:r>
    </w:p>
    <w:p w:rsidR="007B347A" w:rsidRPr="007B347A" w:rsidRDefault="007B347A" w:rsidP="007B347A">
      <w:pPr>
        <w:spacing w:line="360" w:lineRule="auto"/>
        <w:jc w:val="center"/>
        <w:rPr>
          <w:b/>
          <w:sz w:val="36"/>
          <w:szCs w:val="36"/>
        </w:rPr>
      </w:pPr>
      <w:r w:rsidRPr="007B347A">
        <w:rPr>
          <w:b/>
          <w:sz w:val="36"/>
          <w:szCs w:val="36"/>
        </w:rPr>
        <w:t>начального общего образования в соответствии с требованиями ФГОС НОО</w:t>
      </w:r>
    </w:p>
    <w:p w:rsidR="007B347A" w:rsidRPr="007B347A" w:rsidRDefault="007B347A" w:rsidP="007B347A">
      <w:pPr>
        <w:spacing w:line="360" w:lineRule="auto"/>
        <w:jc w:val="center"/>
        <w:rPr>
          <w:b/>
          <w:sz w:val="36"/>
          <w:szCs w:val="36"/>
        </w:rPr>
      </w:pPr>
    </w:p>
    <w:p w:rsidR="007B347A" w:rsidRPr="007B347A" w:rsidRDefault="007B347A" w:rsidP="007B347A">
      <w:pPr>
        <w:jc w:val="center"/>
        <w:rPr>
          <w:b/>
          <w:sz w:val="36"/>
          <w:szCs w:val="36"/>
        </w:rPr>
      </w:pPr>
    </w:p>
    <w:p w:rsidR="007B347A" w:rsidRPr="007B347A" w:rsidRDefault="007B347A" w:rsidP="007B347A">
      <w:pPr>
        <w:jc w:val="center"/>
        <w:rPr>
          <w:b/>
          <w:sz w:val="36"/>
          <w:szCs w:val="36"/>
        </w:rPr>
      </w:pPr>
    </w:p>
    <w:p w:rsidR="007B347A" w:rsidRPr="007B347A" w:rsidRDefault="007B347A" w:rsidP="007B347A">
      <w:pPr>
        <w:jc w:val="center"/>
        <w:rPr>
          <w:b/>
          <w:sz w:val="36"/>
          <w:szCs w:val="36"/>
        </w:rPr>
      </w:pPr>
    </w:p>
    <w:p w:rsidR="007B347A" w:rsidRDefault="007B347A" w:rsidP="007B347A">
      <w:pPr>
        <w:jc w:val="center"/>
        <w:rPr>
          <w:sz w:val="32"/>
          <w:szCs w:val="32"/>
        </w:rPr>
      </w:pPr>
    </w:p>
    <w:p w:rsidR="007B347A" w:rsidRDefault="007B347A" w:rsidP="007B347A">
      <w:pPr>
        <w:jc w:val="center"/>
        <w:rPr>
          <w:sz w:val="32"/>
          <w:szCs w:val="32"/>
        </w:rPr>
      </w:pPr>
    </w:p>
    <w:p w:rsidR="007B347A" w:rsidRDefault="007B347A" w:rsidP="007B347A">
      <w:pPr>
        <w:jc w:val="center"/>
        <w:rPr>
          <w:sz w:val="32"/>
          <w:szCs w:val="32"/>
        </w:rPr>
      </w:pPr>
    </w:p>
    <w:p w:rsidR="007B347A" w:rsidRDefault="007B347A" w:rsidP="007B347A">
      <w:pPr>
        <w:jc w:val="center"/>
        <w:rPr>
          <w:sz w:val="32"/>
          <w:szCs w:val="32"/>
        </w:rPr>
      </w:pPr>
    </w:p>
    <w:p w:rsidR="007B347A" w:rsidRDefault="007B347A" w:rsidP="007B347A">
      <w:pPr>
        <w:jc w:val="center"/>
        <w:rPr>
          <w:sz w:val="32"/>
          <w:szCs w:val="32"/>
        </w:rPr>
      </w:pPr>
    </w:p>
    <w:p w:rsidR="007B347A" w:rsidRDefault="007B347A" w:rsidP="007B347A">
      <w:pPr>
        <w:jc w:val="center"/>
        <w:rPr>
          <w:sz w:val="32"/>
          <w:szCs w:val="32"/>
        </w:rPr>
      </w:pPr>
    </w:p>
    <w:p w:rsidR="007B347A" w:rsidRDefault="007B347A" w:rsidP="007B347A">
      <w:pPr>
        <w:jc w:val="center"/>
        <w:rPr>
          <w:sz w:val="32"/>
          <w:szCs w:val="32"/>
        </w:rPr>
      </w:pPr>
    </w:p>
    <w:p w:rsidR="007B347A" w:rsidRDefault="007B347A" w:rsidP="007B347A">
      <w:pPr>
        <w:jc w:val="center"/>
        <w:rPr>
          <w:sz w:val="32"/>
          <w:szCs w:val="32"/>
        </w:rPr>
      </w:pPr>
    </w:p>
    <w:p w:rsidR="007B347A" w:rsidRPr="007A4F06" w:rsidRDefault="007B347A" w:rsidP="007B347A">
      <w:pPr>
        <w:pStyle w:val="a3"/>
        <w:ind w:left="709" w:right="-73" w:firstLine="0"/>
        <w:jc w:val="center"/>
        <w:rPr>
          <w:b/>
          <w:sz w:val="36"/>
          <w:szCs w:val="36"/>
        </w:rPr>
      </w:pPr>
      <w:r w:rsidRPr="007A4F06">
        <w:rPr>
          <w:b/>
          <w:sz w:val="36"/>
          <w:szCs w:val="36"/>
        </w:rPr>
        <w:lastRenderedPageBreak/>
        <w:t>Характеристика условий реализаций ФОП НОО</w:t>
      </w:r>
    </w:p>
    <w:p w:rsidR="007B347A" w:rsidRPr="00536B75" w:rsidRDefault="007B347A" w:rsidP="007B347A">
      <w:pPr>
        <w:pStyle w:val="a3"/>
        <w:numPr>
          <w:ilvl w:val="0"/>
          <w:numId w:val="2"/>
        </w:numPr>
        <w:ind w:left="709" w:right="-73" w:hanging="283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Материально-техническая база образовательной организации обеспечивает:</w:t>
      </w:r>
    </w:p>
    <w:p w:rsidR="007B347A" w:rsidRPr="00536B75" w:rsidRDefault="007B347A" w:rsidP="007B347A">
      <w:pPr>
        <w:pStyle w:val="a3"/>
        <w:numPr>
          <w:ilvl w:val="0"/>
          <w:numId w:val="2"/>
        </w:numPr>
        <w:ind w:left="709" w:right="-73" w:hanging="283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 xml:space="preserve">Возможность достижения </w:t>
      </w:r>
      <w:proofErr w:type="gramStart"/>
      <w:r w:rsidRPr="00536B75">
        <w:rPr>
          <w:color w:val="231F20"/>
          <w:w w:val="115"/>
          <w:sz w:val="24"/>
          <w:szCs w:val="24"/>
        </w:rPr>
        <w:t>обучающимися</w:t>
      </w:r>
      <w:proofErr w:type="gramEnd"/>
      <w:r w:rsidRPr="00536B75">
        <w:rPr>
          <w:color w:val="231F20"/>
          <w:w w:val="115"/>
          <w:sz w:val="24"/>
          <w:szCs w:val="24"/>
        </w:rPr>
        <w:t xml:space="preserve"> результатов освоения программы начального общего образования;</w:t>
      </w:r>
    </w:p>
    <w:p w:rsidR="007B347A" w:rsidRPr="00536B75" w:rsidRDefault="007B347A" w:rsidP="007B347A">
      <w:pPr>
        <w:pStyle w:val="a3"/>
        <w:numPr>
          <w:ilvl w:val="0"/>
          <w:numId w:val="2"/>
        </w:numPr>
        <w:ind w:left="709" w:right="-73" w:hanging="283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Безопасность и комфортность организации учебного процесса;</w:t>
      </w:r>
    </w:p>
    <w:p w:rsidR="007B347A" w:rsidRPr="00536B75" w:rsidRDefault="007B347A" w:rsidP="007B347A">
      <w:pPr>
        <w:pStyle w:val="a3"/>
        <w:numPr>
          <w:ilvl w:val="0"/>
          <w:numId w:val="2"/>
        </w:numPr>
        <w:ind w:left="709" w:right="-73" w:hanging="283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соблюдение санитарно-эпидемиологических и санитарно-гигиенических правил и нормативов;</w:t>
      </w:r>
    </w:p>
    <w:p w:rsidR="007B347A" w:rsidRPr="00536B75" w:rsidRDefault="007B347A" w:rsidP="007B347A">
      <w:pPr>
        <w:pStyle w:val="a3"/>
        <w:numPr>
          <w:ilvl w:val="0"/>
          <w:numId w:val="2"/>
        </w:numPr>
        <w:ind w:left="709" w:right="-73" w:hanging="283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возможность для беспрепятственного доступа детей-инвалидов и обучающихся с ограниченными возможностями здоровья к объектам инфраструктуры организации.</w:t>
      </w:r>
    </w:p>
    <w:p w:rsidR="007B347A" w:rsidRPr="00536B75" w:rsidRDefault="007B347A" w:rsidP="007B347A">
      <w:pPr>
        <w:pStyle w:val="a3"/>
        <w:ind w:left="0" w:right="-2" w:firstLine="708"/>
        <w:rPr>
          <w:sz w:val="24"/>
          <w:szCs w:val="24"/>
        </w:rPr>
      </w:pPr>
      <w:proofErr w:type="gramStart"/>
      <w:r w:rsidRPr="00536B75">
        <w:rPr>
          <w:color w:val="231F20"/>
          <w:w w:val="115"/>
          <w:sz w:val="24"/>
          <w:szCs w:val="24"/>
        </w:rPr>
        <w:t>В образовательной  организации  должны  быть  разработаны и закреплены локальным актами перечни оснащения и оборудования, обеспечивающие учебный процесс.</w:t>
      </w:r>
      <w:proofErr w:type="gramEnd"/>
    </w:p>
    <w:p w:rsidR="007B347A" w:rsidRPr="00536B75" w:rsidRDefault="007B347A" w:rsidP="007B347A">
      <w:pPr>
        <w:pStyle w:val="a3"/>
        <w:ind w:left="0" w:right="-2" w:firstLine="708"/>
        <w:rPr>
          <w:sz w:val="24"/>
          <w:szCs w:val="24"/>
        </w:rPr>
      </w:pPr>
      <w:proofErr w:type="spellStart"/>
      <w:r w:rsidRPr="00536B75">
        <w:rPr>
          <w:color w:val="231F20"/>
          <w:w w:val="115"/>
          <w:sz w:val="24"/>
          <w:szCs w:val="24"/>
        </w:rPr>
        <w:t>Критериальными</w:t>
      </w:r>
      <w:proofErr w:type="spellEnd"/>
      <w:r w:rsidRPr="00536B75">
        <w:rPr>
          <w:color w:val="231F20"/>
          <w:w w:val="115"/>
          <w:sz w:val="24"/>
          <w:szCs w:val="24"/>
        </w:rPr>
        <w:t xml:space="preserve"> источниками оценки материально-технических условий образовательной деятельности являются требования ФГОС НОО, лицензионные требования и условия Положения о лицензировании образовательной деятельности, утверждённого постановлением Правительства Российской Федерации 28 октября 2013 г. № 966, а также соответствующие приказы и методические рекомендации, в том числе:</w:t>
      </w:r>
      <w:r w:rsidRPr="00536B75">
        <w:rPr>
          <w:sz w:val="24"/>
          <w:szCs w:val="24"/>
        </w:rPr>
        <w:t xml:space="preserve"> </w:t>
      </w:r>
      <w:r w:rsidRPr="00536B75">
        <w:rPr>
          <w:color w:val="231F20"/>
          <w:w w:val="115"/>
          <w:position w:val="1"/>
          <w:sz w:val="24"/>
          <w:szCs w:val="24"/>
        </w:rPr>
        <w:t xml:space="preserve">6 </w:t>
      </w:r>
      <w:r w:rsidRPr="00536B75">
        <w:rPr>
          <w:color w:val="231F20"/>
          <w:w w:val="115"/>
          <w:sz w:val="24"/>
          <w:szCs w:val="24"/>
        </w:rPr>
        <w:t>постановление Федеральной службы по надзору в сфере защиты прав потребителей и благополучия человека СП</w:t>
      </w:r>
      <w:proofErr w:type="gramStart"/>
      <w:r w:rsidRPr="00536B75">
        <w:rPr>
          <w:color w:val="231F20"/>
          <w:w w:val="115"/>
          <w:sz w:val="24"/>
          <w:szCs w:val="24"/>
        </w:rPr>
        <w:t>2</w:t>
      </w:r>
      <w:proofErr w:type="gramEnd"/>
      <w:r w:rsidRPr="00536B75">
        <w:rPr>
          <w:color w:val="231F20"/>
          <w:w w:val="115"/>
          <w:sz w:val="24"/>
          <w:szCs w:val="24"/>
        </w:rPr>
        <w:t>.4.3648-20 «Санитарно-эпидемиологические требования к организациям воспитания и обучения, отдыха и оздоровления детей и молодёжи»;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нормы СанПиН</w:t>
      </w:r>
      <w:proofErr w:type="gramStart"/>
      <w:r w:rsidRPr="00536B75">
        <w:rPr>
          <w:color w:val="231F20"/>
          <w:w w:val="115"/>
          <w:sz w:val="24"/>
          <w:szCs w:val="24"/>
        </w:rPr>
        <w:t>1</w:t>
      </w:r>
      <w:proofErr w:type="gramEnd"/>
      <w:r w:rsidRPr="00536B75">
        <w:rPr>
          <w:color w:val="231F20"/>
          <w:w w:val="115"/>
          <w:sz w:val="24"/>
          <w:szCs w:val="24"/>
        </w:rPr>
        <w:t>.2.3685-21 «Гигиенические нормативы и требования к обеспечению безопасности (или) безвредности для человека факторов среды обитания», утверждённые постановлением Главного государственного санитарного врача Российской Федерации от 28января 2021г.№2;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(в соответствии с действующим Приказом Министерства просвещения РФ);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proofErr w:type="gramStart"/>
      <w:r w:rsidRPr="00536B75">
        <w:rPr>
          <w:color w:val="231F20"/>
          <w:w w:val="115"/>
          <w:sz w:val="24"/>
          <w:szCs w:val="24"/>
        </w:rPr>
        <w:t>Приказ Министерства просвещения Российской  Федерации от 03.09.2019 г. № 465 «Об утверждении перечня средств обучения и воспитания, необходимых для реализации образовательных программ начального общего, основного общего и среднего общего образования, соответствующих современным условиям обучения, необходимого при оснащении общеобразовательных организаций в целях реализации мероприятий по содействию созданию в субъектах Российской Федерации (исходя из прогнозируемой потребности) новых мест в общеобразовательных организациях, критериев его</w:t>
      </w:r>
      <w:proofErr w:type="gramEnd"/>
      <w:r w:rsidRPr="00536B75">
        <w:rPr>
          <w:color w:val="231F20"/>
          <w:w w:val="115"/>
          <w:sz w:val="24"/>
          <w:szCs w:val="24"/>
        </w:rPr>
        <w:t xml:space="preserve"> формирования и требований к функциональному оснащению, а также норматива стоимости оснащения одного места обучающегося указанными средствами обучения и воспитания» (</w:t>
      </w:r>
      <w:proofErr w:type="gramStart"/>
      <w:r w:rsidRPr="00536B75">
        <w:rPr>
          <w:color w:val="231F20"/>
          <w:w w:val="115"/>
          <w:sz w:val="24"/>
          <w:szCs w:val="24"/>
        </w:rPr>
        <w:t>зарегистрирован</w:t>
      </w:r>
      <w:proofErr w:type="gramEnd"/>
      <w:r w:rsidRPr="00536B75">
        <w:rPr>
          <w:color w:val="231F20"/>
          <w:w w:val="115"/>
          <w:sz w:val="24"/>
          <w:szCs w:val="24"/>
        </w:rPr>
        <w:t xml:space="preserve"> 25.12.2019 №56982);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аналогичные перечни, утверждённые региональными нормативными актами и локальными актами образовательной организации, разработанные с учётом особенностей реализации основной образовательной программы в образовательной организации;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20"/>
          <w:sz w:val="24"/>
          <w:szCs w:val="24"/>
        </w:rPr>
        <w:t>Федеральный закон от 29 декабря 2010 г. № 436-ФЗ «О за</w:t>
      </w:r>
      <w:r w:rsidRPr="00536B75">
        <w:rPr>
          <w:color w:val="231F20"/>
          <w:w w:val="115"/>
          <w:sz w:val="24"/>
          <w:szCs w:val="24"/>
        </w:rPr>
        <w:t>щите детей от информации, причиняющей вред их здоровью и развитию» (Собрание законодательства Российской Феде</w:t>
      </w:r>
      <w:r w:rsidRPr="00536B75">
        <w:rPr>
          <w:color w:val="231F20"/>
          <w:w w:val="120"/>
          <w:sz w:val="24"/>
          <w:szCs w:val="24"/>
        </w:rPr>
        <w:t>рации, 2011, №1, ст.48; 2021, №15,ст.2432);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20"/>
          <w:sz w:val="24"/>
          <w:szCs w:val="24"/>
        </w:rPr>
        <w:t>Федеральный закон от 27 июля 2006г. №152-ФЗ «О персональных данных» (Собрание законодательства Российской Федерации, 2006, №31, ст.3451;2021,№1,ст.58).</w:t>
      </w:r>
    </w:p>
    <w:p w:rsidR="007B347A" w:rsidRPr="00536B75" w:rsidRDefault="007B347A" w:rsidP="007B347A">
      <w:pPr>
        <w:pStyle w:val="a3"/>
        <w:ind w:left="709" w:right="-2" w:firstLine="0"/>
        <w:rPr>
          <w:sz w:val="24"/>
          <w:szCs w:val="24"/>
        </w:rPr>
      </w:pPr>
      <w:proofErr w:type="gramStart"/>
      <w:r w:rsidRPr="00536B75">
        <w:rPr>
          <w:color w:val="231F20"/>
          <w:w w:val="115"/>
          <w:sz w:val="24"/>
          <w:szCs w:val="24"/>
        </w:rPr>
        <w:t>В зональную структуру образовательной организации включены:</w:t>
      </w:r>
      <w:proofErr w:type="gramEnd"/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lastRenderedPageBreak/>
        <w:t>Входная зона;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Учебные классы с рабочими местами обучающихся и педагогических работников;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proofErr w:type="gramStart"/>
      <w:r w:rsidRPr="00536B75">
        <w:rPr>
          <w:color w:val="231F20"/>
          <w:w w:val="115"/>
          <w:sz w:val="24"/>
          <w:szCs w:val="24"/>
        </w:rPr>
        <w:t>Учебные кабинеты (мастерские, студии) для занятий технологией, музыкой, изобразительным искусством, хореографией, иностранными языками;</w:t>
      </w:r>
      <w:proofErr w:type="gramEnd"/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 xml:space="preserve">Библиотека с рабочими зонами: книгохранилищем, </w:t>
      </w:r>
      <w:proofErr w:type="spellStart"/>
      <w:r w:rsidRPr="00536B75">
        <w:rPr>
          <w:color w:val="231F20"/>
          <w:w w:val="115"/>
          <w:sz w:val="24"/>
          <w:szCs w:val="24"/>
        </w:rPr>
        <w:t>медиате</w:t>
      </w:r>
      <w:r w:rsidRPr="00536B75">
        <w:rPr>
          <w:color w:val="231F20"/>
          <w:w w:val="120"/>
          <w:sz w:val="24"/>
          <w:szCs w:val="24"/>
        </w:rPr>
        <w:t>кой</w:t>
      </w:r>
      <w:proofErr w:type="spellEnd"/>
      <w:r w:rsidRPr="00536B75">
        <w:rPr>
          <w:color w:val="231F20"/>
          <w:w w:val="120"/>
          <w:sz w:val="24"/>
          <w:szCs w:val="24"/>
        </w:rPr>
        <w:t>, читальным залом;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Актовый зал;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Спортивные сооружения (зал, спортивная площадка);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20"/>
          <w:sz w:val="24"/>
          <w:szCs w:val="24"/>
        </w:rPr>
        <w:t xml:space="preserve">Помещения для питания </w:t>
      </w:r>
      <w:proofErr w:type="gramStart"/>
      <w:r w:rsidRPr="00536B75">
        <w:rPr>
          <w:color w:val="231F20"/>
          <w:w w:val="120"/>
          <w:sz w:val="24"/>
          <w:szCs w:val="24"/>
        </w:rPr>
        <w:t>обучающихся</w:t>
      </w:r>
      <w:proofErr w:type="gramEnd"/>
      <w:r w:rsidRPr="00536B75">
        <w:rPr>
          <w:color w:val="231F20"/>
          <w:w w:val="120"/>
          <w:sz w:val="24"/>
          <w:szCs w:val="24"/>
        </w:rPr>
        <w:t>, а также для хранения и приготовления пищи, обеспечивающие возможность организации качественного горячего питания;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Административные помещения;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Гардеробы, санузлы;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Участки (территории) с целесообразным набором оснащённых зон.</w:t>
      </w:r>
    </w:p>
    <w:p w:rsidR="007B347A" w:rsidRPr="00536B75" w:rsidRDefault="007B347A" w:rsidP="007B347A">
      <w:pPr>
        <w:pStyle w:val="a3"/>
        <w:ind w:left="709" w:right="-2" w:firstLine="0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 xml:space="preserve">Состав и площади учебных помещений предоставляют условия </w:t>
      </w:r>
      <w:proofErr w:type="gramStart"/>
      <w:r w:rsidRPr="00536B75">
        <w:rPr>
          <w:color w:val="231F20"/>
          <w:w w:val="115"/>
          <w:sz w:val="24"/>
          <w:szCs w:val="24"/>
        </w:rPr>
        <w:t>для</w:t>
      </w:r>
      <w:proofErr w:type="gramEnd"/>
      <w:r w:rsidRPr="00536B75">
        <w:rPr>
          <w:color w:val="231F20"/>
          <w:w w:val="115"/>
          <w:sz w:val="24"/>
          <w:szCs w:val="24"/>
        </w:rPr>
        <w:t>: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начального общего образования согласно избранным направлениям учебного плана в соответствии с ФГОС НОО;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20"/>
          <w:sz w:val="24"/>
          <w:szCs w:val="24"/>
        </w:rPr>
        <w:t>организации режима труда и отдыха участников образовательного процесса;</w:t>
      </w:r>
    </w:p>
    <w:p w:rsidR="007B347A" w:rsidRPr="00536B75" w:rsidRDefault="007B347A" w:rsidP="007B347A">
      <w:pPr>
        <w:pStyle w:val="a3"/>
        <w:numPr>
          <w:ilvl w:val="0"/>
          <w:numId w:val="3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размещения в классах и кабинетах необходимых комплектов специализированной мебели и учебного оборудования, отвечающих специфике учебно-воспитательного процесса по данному предмету или циклу учебных дисциплин.</w:t>
      </w:r>
    </w:p>
    <w:p w:rsidR="007B347A" w:rsidRPr="00536B75" w:rsidRDefault="007B347A" w:rsidP="007B347A">
      <w:pPr>
        <w:pStyle w:val="a3"/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В основной комплект школьной мебели и оборудования входят: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jc w:val="left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доска классная;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jc w:val="left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стол учителя;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jc w:val="left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стул учителя (приставной);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стол ученический (регулируемый по высоте);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стул ученический (регулируемый по высоте);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шкаф для хранения учебных пособий;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стеллаж/шкаф для хранения личных вещей с индивидуальными ячейками.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Мебель, приспособления, оргтехника и иное оборудование отвечают требованиям учебного назначения, максимально приспособлены к особенностям обучения, имеют сертификаты соответствия принятой категории разработанного стандарта (регламента).</w:t>
      </w:r>
    </w:p>
    <w:p w:rsidR="007B347A" w:rsidRPr="00536B75" w:rsidRDefault="007B347A" w:rsidP="007B347A">
      <w:pPr>
        <w:pStyle w:val="a3"/>
        <w:ind w:left="709" w:right="-2" w:firstLine="0"/>
        <w:rPr>
          <w:sz w:val="24"/>
          <w:szCs w:val="24"/>
        </w:rPr>
      </w:pPr>
      <w:proofErr w:type="spellStart"/>
      <w:r w:rsidRPr="00536B75">
        <w:rPr>
          <w:color w:val="231F20"/>
          <w:w w:val="115"/>
          <w:sz w:val="24"/>
          <w:szCs w:val="24"/>
        </w:rPr>
        <w:t>Восновной</w:t>
      </w:r>
      <w:proofErr w:type="spellEnd"/>
      <w:r w:rsidRPr="00536B75">
        <w:rPr>
          <w:color w:val="231F20"/>
          <w:w w:val="115"/>
          <w:sz w:val="24"/>
          <w:szCs w:val="24"/>
        </w:rPr>
        <w:t xml:space="preserve"> комплект технических сре</w:t>
      </w:r>
      <w:proofErr w:type="gramStart"/>
      <w:r w:rsidRPr="00536B75">
        <w:rPr>
          <w:color w:val="231F20"/>
          <w:w w:val="115"/>
          <w:sz w:val="24"/>
          <w:szCs w:val="24"/>
        </w:rPr>
        <w:t>дств вх</w:t>
      </w:r>
      <w:proofErr w:type="gramEnd"/>
      <w:r w:rsidRPr="00536B75">
        <w:rPr>
          <w:color w:val="231F20"/>
          <w:w w:val="115"/>
          <w:sz w:val="24"/>
          <w:szCs w:val="24"/>
        </w:rPr>
        <w:t>одят: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jc w:val="left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компьютер/ноутбук учителя с периферией;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jc w:val="left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многофункциональное устройство/принтер, сканер, ксерокс;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jc w:val="left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сетевой фильтр;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jc w:val="left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Учебные классы и кабинеты включают следующие зоны: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Рабочее место учителя с пространством для размещения часто используемого оснащения;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Рабочую зону обучающихся с местом для размещения личных вещей;</w:t>
      </w:r>
    </w:p>
    <w:p w:rsidR="007B347A" w:rsidRPr="00536B75" w:rsidRDefault="007B347A" w:rsidP="007B347A">
      <w:pPr>
        <w:pStyle w:val="a3"/>
        <w:numPr>
          <w:ilvl w:val="0"/>
          <w:numId w:val="4"/>
        </w:numPr>
        <w:ind w:left="709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пространство для размещения и хранения учебного оборудования.</w:t>
      </w:r>
    </w:p>
    <w:p w:rsidR="007B347A" w:rsidRPr="00536B75" w:rsidRDefault="007B347A" w:rsidP="007B347A">
      <w:pPr>
        <w:pStyle w:val="a3"/>
        <w:ind w:left="0" w:right="-2" w:firstLine="708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 xml:space="preserve">Организация зональной структуры отвечает </w:t>
      </w:r>
      <w:proofErr w:type="gramStart"/>
      <w:r w:rsidRPr="00536B75">
        <w:rPr>
          <w:color w:val="231F20"/>
          <w:w w:val="115"/>
          <w:sz w:val="24"/>
          <w:szCs w:val="24"/>
        </w:rPr>
        <w:t>педагогическими</w:t>
      </w:r>
      <w:proofErr w:type="gramEnd"/>
      <w:r w:rsidRPr="00536B75">
        <w:rPr>
          <w:color w:val="231F20"/>
          <w:w w:val="115"/>
          <w:sz w:val="24"/>
          <w:szCs w:val="24"/>
        </w:rPr>
        <w:t xml:space="preserve"> эргономическим требованиям, комфортности и безопасности образовательного процесса.</w:t>
      </w:r>
    </w:p>
    <w:p w:rsidR="007B347A" w:rsidRPr="00536B75" w:rsidRDefault="007B347A" w:rsidP="007B347A">
      <w:pPr>
        <w:pStyle w:val="a3"/>
        <w:ind w:left="0" w:right="-2" w:firstLine="708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 xml:space="preserve">Комплекты оснащения классов, учебных кабинетов, иных помещений и зон внеурочной деятельности </w:t>
      </w:r>
      <w:proofErr w:type="gramStart"/>
      <w:r w:rsidRPr="00536B75">
        <w:rPr>
          <w:color w:val="231F20"/>
          <w:w w:val="115"/>
          <w:sz w:val="24"/>
          <w:szCs w:val="24"/>
        </w:rPr>
        <w:t>формируются в соответствии со спецификой образовательной организации включают</w:t>
      </w:r>
      <w:proofErr w:type="gramEnd"/>
      <w:r w:rsidRPr="00536B75">
        <w:rPr>
          <w:color w:val="231F20"/>
          <w:w w:val="115"/>
          <w:sz w:val="24"/>
          <w:szCs w:val="24"/>
        </w:rPr>
        <w:t xml:space="preserve"> учебно-наглядные пособия, сопровождающиеся инструктивно-методическими материалами по использованию их в образовательной деятельности в соответствии с реализуемой рабочей программой.</w:t>
      </w:r>
    </w:p>
    <w:p w:rsidR="007B347A" w:rsidRPr="00536B75" w:rsidRDefault="007B347A" w:rsidP="007B347A">
      <w:pPr>
        <w:pStyle w:val="a3"/>
        <w:ind w:left="0" w:right="-2" w:firstLine="708"/>
        <w:rPr>
          <w:color w:val="231F20"/>
          <w:w w:val="115"/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Оценка материально-технических условий может быть осуществлена, например, последующей форме:</w:t>
      </w:r>
    </w:p>
    <w:tbl>
      <w:tblPr>
        <w:tblStyle w:val="TableNormal"/>
        <w:tblW w:w="10226" w:type="dxa"/>
        <w:tblInd w:w="12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/>
      </w:tblPr>
      <w:tblGrid>
        <w:gridCol w:w="2572"/>
        <w:gridCol w:w="7654"/>
      </w:tblGrid>
      <w:tr w:rsidR="007B347A" w:rsidRPr="00536B75" w:rsidTr="001C29AD">
        <w:trPr>
          <w:trHeight w:val="404"/>
        </w:trPr>
        <w:tc>
          <w:tcPr>
            <w:tcW w:w="2572" w:type="dxa"/>
          </w:tcPr>
          <w:p w:rsidR="007B347A" w:rsidRPr="00536B75" w:rsidRDefault="007B347A" w:rsidP="001C29AD">
            <w:pPr>
              <w:pStyle w:val="TableParagraph"/>
              <w:ind w:left="162" w:right="-2"/>
              <w:jc w:val="center"/>
              <w:rPr>
                <w:b/>
              </w:rPr>
            </w:pPr>
            <w:proofErr w:type="spellStart"/>
            <w:r w:rsidRPr="00536B75">
              <w:rPr>
                <w:b/>
                <w:color w:val="231F20"/>
              </w:rPr>
              <w:lastRenderedPageBreak/>
              <w:t>Компоненты</w:t>
            </w:r>
            <w:proofErr w:type="spellEnd"/>
            <w:r w:rsidRPr="00536B75">
              <w:rPr>
                <w:b/>
                <w:color w:val="231F20"/>
                <w:lang w:val="ru-RU"/>
              </w:rPr>
              <w:t xml:space="preserve"> </w:t>
            </w:r>
            <w:proofErr w:type="spellStart"/>
            <w:r w:rsidRPr="00536B75">
              <w:rPr>
                <w:b/>
                <w:color w:val="231F20"/>
                <w:w w:val="105"/>
              </w:rPr>
              <w:t>оснащения</w:t>
            </w:r>
            <w:proofErr w:type="spellEnd"/>
          </w:p>
        </w:tc>
        <w:tc>
          <w:tcPr>
            <w:tcW w:w="7654" w:type="dxa"/>
          </w:tcPr>
          <w:p w:rsidR="007B347A" w:rsidRPr="00536B75" w:rsidRDefault="007B347A" w:rsidP="001C29AD">
            <w:pPr>
              <w:pStyle w:val="TableParagraph"/>
              <w:ind w:left="77" w:right="-2" w:firstLine="77"/>
              <w:jc w:val="center"/>
              <w:rPr>
                <w:b/>
              </w:rPr>
            </w:pPr>
            <w:proofErr w:type="spellStart"/>
            <w:r w:rsidRPr="00536B75">
              <w:rPr>
                <w:b/>
                <w:color w:val="231F20"/>
              </w:rPr>
              <w:t>Необходимое</w:t>
            </w:r>
            <w:proofErr w:type="spellEnd"/>
            <w:r w:rsidRPr="00536B75">
              <w:rPr>
                <w:b/>
                <w:color w:val="231F20"/>
                <w:lang w:val="ru-RU"/>
              </w:rPr>
              <w:t xml:space="preserve"> </w:t>
            </w:r>
            <w:proofErr w:type="spellStart"/>
            <w:r w:rsidRPr="00536B75">
              <w:rPr>
                <w:b/>
                <w:color w:val="231F20"/>
              </w:rPr>
              <w:t>оборудование</w:t>
            </w:r>
            <w:proofErr w:type="spellEnd"/>
            <w:r w:rsidRPr="00536B75">
              <w:rPr>
                <w:b/>
                <w:color w:val="231F20"/>
                <w:lang w:val="ru-RU"/>
              </w:rPr>
              <w:t xml:space="preserve"> </w:t>
            </w:r>
            <w:r w:rsidRPr="00536B75">
              <w:rPr>
                <w:b/>
                <w:color w:val="231F20"/>
              </w:rPr>
              <w:t>и</w:t>
            </w:r>
            <w:r w:rsidRPr="00536B75">
              <w:rPr>
                <w:b/>
                <w:color w:val="231F20"/>
                <w:lang w:val="ru-RU"/>
              </w:rPr>
              <w:t xml:space="preserve"> </w:t>
            </w:r>
            <w:proofErr w:type="spellStart"/>
            <w:r w:rsidRPr="00536B75">
              <w:rPr>
                <w:b/>
                <w:color w:val="231F20"/>
              </w:rPr>
              <w:t>оснащение</w:t>
            </w:r>
            <w:proofErr w:type="spellEnd"/>
          </w:p>
        </w:tc>
      </w:tr>
      <w:tr w:rsidR="007B347A" w:rsidRPr="00536B75" w:rsidTr="001C29AD">
        <w:trPr>
          <w:trHeight w:val="6563"/>
        </w:trPr>
        <w:tc>
          <w:tcPr>
            <w:tcW w:w="2572" w:type="dxa"/>
          </w:tcPr>
          <w:p w:rsidR="007B347A" w:rsidRPr="00536B75" w:rsidRDefault="007B347A" w:rsidP="001C29AD">
            <w:pPr>
              <w:pStyle w:val="TableParagraph"/>
              <w:ind w:left="20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1.Компоненты</w:t>
            </w:r>
          </w:p>
          <w:p w:rsidR="007B347A" w:rsidRPr="00536B75" w:rsidRDefault="007B347A" w:rsidP="001C29AD">
            <w:pPr>
              <w:pStyle w:val="TableParagraph"/>
              <w:ind w:left="20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оснащения</w:t>
            </w:r>
          </w:p>
          <w:p w:rsidR="007B347A" w:rsidRPr="00536B75" w:rsidRDefault="007B347A" w:rsidP="001C29AD">
            <w:pPr>
              <w:pStyle w:val="TableParagraph"/>
              <w:ind w:left="20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учебного</w:t>
            </w:r>
          </w:p>
          <w:p w:rsidR="007B347A" w:rsidRPr="00536B75" w:rsidRDefault="007B347A" w:rsidP="001C29AD">
            <w:pPr>
              <w:pStyle w:val="TableParagraph"/>
              <w:ind w:left="20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кабинета</w:t>
            </w:r>
          </w:p>
          <w:p w:rsidR="007B347A" w:rsidRPr="00536B75" w:rsidRDefault="007B347A" w:rsidP="001C29AD">
            <w:pPr>
              <w:pStyle w:val="TableParagraph"/>
              <w:ind w:left="20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начальной</w:t>
            </w:r>
          </w:p>
          <w:p w:rsidR="007B347A" w:rsidRPr="00536B75" w:rsidRDefault="007B347A" w:rsidP="001C29AD">
            <w:pPr>
              <w:pStyle w:val="TableParagraph"/>
              <w:ind w:left="20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школы</w:t>
            </w:r>
          </w:p>
        </w:tc>
        <w:tc>
          <w:tcPr>
            <w:tcW w:w="7654" w:type="dxa"/>
            <w:tcBorders>
              <w:bottom w:val="single" w:sz="4" w:space="0" w:color="231F20"/>
            </w:tcBorders>
          </w:tcPr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1.Нормативныедокументы,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программно-методическое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20"/>
                <w:lang w:val="ru-RU"/>
              </w:rPr>
              <w:t>обеспечение, локальные акты</w:t>
            </w:r>
            <w:proofErr w:type="gramStart"/>
            <w:r w:rsidRPr="00536B75">
              <w:rPr>
                <w:color w:val="231F20"/>
                <w:w w:val="120"/>
                <w:lang w:val="ru-RU"/>
              </w:rPr>
              <w:t>:...</w:t>
            </w:r>
            <w:proofErr w:type="gramEnd"/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1.1.Учебноеоборудование</w:t>
            </w:r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Мебель и приспособления</w:t>
            </w:r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Технические средства</w:t>
            </w:r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Учебно-методические материалы:</w:t>
            </w:r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Учебно-методический комплект</w:t>
            </w:r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Учебно-наглядные пособия:</w:t>
            </w:r>
          </w:p>
          <w:p w:rsidR="007B347A" w:rsidRPr="00536B75" w:rsidRDefault="007B347A" w:rsidP="001C29AD">
            <w:pPr>
              <w:pStyle w:val="TableParagraph"/>
              <w:ind w:left="77" w:right="142"/>
              <w:jc w:val="both"/>
              <w:rPr>
                <w:lang w:val="ru-RU"/>
              </w:rPr>
            </w:pPr>
            <w:proofErr w:type="gramStart"/>
            <w:r w:rsidRPr="00536B75">
              <w:rPr>
                <w:color w:val="231F20"/>
                <w:w w:val="120"/>
                <w:lang w:val="ru-RU"/>
              </w:rPr>
              <w:t>1.3.2.1.Средстванатурного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20"/>
                <w:lang w:val="ru-RU"/>
              </w:rPr>
              <w:t>фонда: коллекции промышленных материалов, наборы для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экспериментов, лабораторное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оборудование, коллекции народ</w:t>
            </w:r>
            <w:r w:rsidRPr="00536B75">
              <w:rPr>
                <w:color w:val="231F20"/>
                <w:w w:val="120"/>
                <w:lang w:val="ru-RU"/>
              </w:rPr>
              <w:t>ных промыслов, музыкальные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spacing w:val="-1"/>
                <w:w w:val="120"/>
                <w:lang w:val="ru-RU"/>
              </w:rPr>
              <w:t>инструменты, инструменты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трудового обучения, приспособ</w:t>
            </w:r>
            <w:r w:rsidRPr="00536B75">
              <w:rPr>
                <w:color w:val="231F20"/>
                <w:w w:val="120"/>
                <w:lang w:val="ru-RU"/>
              </w:rPr>
              <w:t>ления для физической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культуры…).</w:t>
            </w:r>
            <w:proofErr w:type="gramEnd"/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1.3.2.2.Печатныесредства:</w:t>
            </w:r>
          </w:p>
          <w:p w:rsidR="007B347A" w:rsidRPr="00536B75" w:rsidRDefault="007B347A" w:rsidP="001C29AD">
            <w:pPr>
              <w:pStyle w:val="TableParagraph"/>
              <w:ind w:left="77" w:right="142"/>
              <w:jc w:val="both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Демонстрационные (таблицы,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20"/>
                <w:lang w:val="ru-RU"/>
              </w:rPr>
              <w:t>ленты-символы, карты, портре</w:t>
            </w:r>
            <w:r w:rsidRPr="00536B75">
              <w:rPr>
                <w:color w:val="231F20"/>
                <w:w w:val="110"/>
                <w:lang w:val="ru-RU"/>
              </w:rPr>
              <w:t>ты…) и раздаточны</w:t>
            </w:r>
            <w:proofErr w:type="gramStart"/>
            <w:r w:rsidRPr="00536B75">
              <w:rPr>
                <w:color w:val="231F20"/>
                <w:w w:val="110"/>
                <w:lang w:val="ru-RU"/>
              </w:rPr>
              <w:t>е(</w:t>
            </w:r>
            <w:proofErr w:type="gramEnd"/>
            <w:r w:rsidRPr="00536B75">
              <w:rPr>
                <w:color w:val="231F20"/>
                <w:w w:val="110"/>
                <w:lang w:val="ru-RU"/>
              </w:rPr>
              <w:t>рабочие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20"/>
                <w:lang w:val="ru-RU"/>
              </w:rPr>
              <w:t>тетради, кассы-символы, карточки с иллюстративным и текстов</w:t>
            </w:r>
            <w:r w:rsidRPr="00536B75">
              <w:rPr>
                <w:color w:val="231F20"/>
                <w:w w:val="115"/>
                <w:lang w:val="ru-RU"/>
              </w:rPr>
              <w:t>ым материалами…).</w:t>
            </w:r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1.3.2.3.Экранно-звуковые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 xml:space="preserve">средства (звукозаписи, </w:t>
            </w:r>
            <w:r>
              <w:rPr>
                <w:color w:val="231F20"/>
                <w:w w:val="115"/>
                <w:lang w:val="ru-RU"/>
              </w:rPr>
              <w:t>видео</w:t>
            </w:r>
            <w:r w:rsidRPr="00536B75">
              <w:rPr>
                <w:color w:val="231F20"/>
                <w:w w:val="115"/>
                <w:lang w:val="ru-RU"/>
              </w:rPr>
              <w:t>фильмы, мультфильмы…).</w:t>
            </w:r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 xml:space="preserve">1.3.2.4. </w:t>
            </w:r>
            <w:proofErr w:type="spellStart"/>
            <w:proofErr w:type="gramStart"/>
            <w:r w:rsidRPr="00536B75">
              <w:rPr>
                <w:color w:val="231F20"/>
                <w:w w:val="120"/>
                <w:lang w:val="ru-RU"/>
              </w:rPr>
              <w:t>Мультимедийные</w:t>
            </w:r>
            <w:proofErr w:type="spellEnd"/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средства (электронные</w:t>
            </w:r>
            <w:proofErr w:type="gramEnd"/>
          </w:p>
          <w:p w:rsidR="007B347A" w:rsidRPr="00536B75" w:rsidRDefault="007B347A" w:rsidP="001C29AD">
            <w:pPr>
              <w:pStyle w:val="TableParagraph"/>
              <w:ind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приложения к учебникам,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электронные тренажёры…).</w:t>
            </w:r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1.3.2.5.Игры и игрушки.</w:t>
            </w:r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Методические рекомендации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по использованию различных</w:t>
            </w:r>
            <w:r w:rsidRPr="00536B75">
              <w:rPr>
                <w:lang w:val="ru-RU"/>
              </w:rPr>
              <w:t xml:space="preserve"> г</w:t>
            </w:r>
            <w:r w:rsidRPr="00536B75">
              <w:rPr>
                <w:color w:val="231F20"/>
                <w:w w:val="115"/>
                <w:lang w:val="ru-RU"/>
              </w:rPr>
              <w:t>рупп учебно-наглядных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пособий.</w:t>
            </w:r>
          </w:p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Расходные материалы,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обеспечивающие различные</w:t>
            </w:r>
          </w:p>
          <w:p w:rsidR="007B347A" w:rsidRPr="007B347A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Виды деятельности</w:t>
            </w:r>
          </w:p>
        </w:tc>
      </w:tr>
      <w:tr w:rsidR="007B347A" w:rsidRPr="00536B75" w:rsidTr="001C29AD">
        <w:trPr>
          <w:trHeight w:val="1932"/>
        </w:trPr>
        <w:tc>
          <w:tcPr>
            <w:tcW w:w="2572" w:type="dxa"/>
          </w:tcPr>
          <w:p w:rsidR="007B347A" w:rsidRPr="00536B75" w:rsidRDefault="007B347A" w:rsidP="001C29AD">
            <w:pPr>
              <w:pStyle w:val="TableParagraph"/>
              <w:ind w:left="162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2.Компоненты</w:t>
            </w:r>
          </w:p>
          <w:p w:rsidR="007B347A" w:rsidRPr="00536B75" w:rsidRDefault="007B347A" w:rsidP="001C29AD">
            <w:pPr>
              <w:pStyle w:val="TableParagraph"/>
              <w:ind w:left="162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оснащения</w:t>
            </w:r>
          </w:p>
          <w:p w:rsidR="007B347A" w:rsidRPr="00536B75" w:rsidRDefault="007B347A" w:rsidP="001C29AD">
            <w:pPr>
              <w:pStyle w:val="TableParagraph"/>
              <w:ind w:left="162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>методического</w:t>
            </w:r>
          </w:p>
          <w:p w:rsidR="007B347A" w:rsidRPr="00536B75" w:rsidRDefault="007B347A" w:rsidP="001C29AD">
            <w:pPr>
              <w:pStyle w:val="TableParagraph"/>
              <w:ind w:left="162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кабинета</w:t>
            </w:r>
          </w:p>
          <w:p w:rsidR="007B347A" w:rsidRPr="00536B75" w:rsidRDefault="007B347A" w:rsidP="001C29AD">
            <w:pPr>
              <w:pStyle w:val="TableParagraph"/>
              <w:ind w:left="162" w:right="-2"/>
              <w:rPr>
                <w:lang w:val="ru-RU"/>
              </w:rPr>
            </w:pPr>
            <w:r w:rsidRPr="00536B75">
              <w:rPr>
                <w:color w:val="231F20"/>
                <w:w w:val="115"/>
                <w:lang w:val="ru-RU"/>
              </w:rPr>
              <w:t xml:space="preserve">начальной </w:t>
            </w:r>
            <w:r w:rsidRPr="00536B75">
              <w:rPr>
                <w:color w:val="231F20"/>
                <w:w w:val="120"/>
                <w:lang w:val="ru-RU"/>
              </w:rPr>
              <w:t>школы</w:t>
            </w:r>
          </w:p>
        </w:tc>
        <w:tc>
          <w:tcPr>
            <w:tcW w:w="7654" w:type="dxa"/>
          </w:tcPr>
          <w:p w:rsidR="007B347A" w:rsidRPr="00536B75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20"/>
                <w:lang w:val="ru-RU"/>
              </w:rPr>
              <w:t>2.1.Нормативныедокументы</w:t>
            </w:r>
            <w:r w:rsidRPr="00536B75">
              <w:rPr>
                <w:lang w:val="ru-RU"/>
              </w:rPr>
              <w:t xml:space="preserve"> </w:t>
            </w:r>
            <w:r w:rsidRPr="00536B75">
              <w:rPr>
                <w:color w:val="231F20"/>
                <w:w w:val="115"/>
                <w:lang w:val="ru-RU"/>
              </w:rPr>
              <w:t>федерального, регионального</w:t>
            </w:r>
            <w:r w:rsidRPr="00536B75">
              <w:rPr>
                <w:lang w:val="ru-RU"/>
              </w:rPr>
              <w:t xml:space="preserve"> и</w:t>
            </w:r>
            <w:r w:rsidRPr="00536B75">
              <w:rPr>
                <w:color w:val="231F20"/>
                <w:w w:val="120"/>
                <w:lang w:val="ru-RU"/>
              </w:rPr>
              <w:t xml:space="preserve"> муниципального уровней,</w:t>
            </w:r>
          </w:p>
          <w:p w:rsidR="007B347A" w:rsidRPr="007B347A" w:rsidRDefault="007B347A" w:rsidP="001C29AD">
            <w:pPr>
              <w:pStyle w:val="TableParagraph"/>
              <w:ind w:left="77" w:right="-2"/>
              <w:rPr>
                <w:lang w:val="ru-RU"/>
              </w:rPr>
            </w:pPr>
            <w:r w:rsidRPr="00536B75">
              <w:rPr>
                <w:color w:val="231F20"/>
                <w:w w:val="125"/>
                <w:lang w:val="ru-RU"/>
              </w:rPr>
              <w:t>л</w:t>
            </w:r>
            <w:r w:rsidRPr="007B347A">
              <w:rPr>
                <w:color w:val="231F20"/>
                <w:w w:val="125"/>
                <w:lang w:val="ru-RU"/>
              </w:rPr>
              <w:t>окальные</w:t>
            </w:r>
            <w:r w:rsidRPr="00536B75">
              <w:rPr>
                <w:color w:val="231F20"/>
                <w:w w:val="125"/>
                <w:lang w:val="ru-RU"/>
              </w:rPr>
              <w:t xml:space="preserve"> </w:t>
            </w:r>
            <w:r w:rsidRPr="007B347A">
              <w:rPr>
                <w:color w:val="231F20"/>
                <w:w w:val="125"/>
                <w:lang w:val="ru-RU"/>
              </w:rPr>
              <w:t>акты...</w:t>
            </w:r>
          </w:p>
          <w:p w:rsidR="007B347A" w:rsidRPr="007B347A" w:rsidRDefault="007B347A" w:rsidP="001C29AD">
            <w:pPr>
              <w:pStyle w:val="TableParagraph"/>
              <w:tabs>
                <w:tab w:val="left" w:pos="522"/>
              </w:tabs>
              <w:ind w:left="77" w:right="-2"/>
              <w:rPr>
                <w:lang w:val="ru-RU"/>
              </w:rPr>
            </w:pPr>
            <w:r w:rsidRPr="007B347A">
              <w:rPr>
                <w:color w:val="231F20"/>
                <w:w w:val="115"/>
                <w:lang w:val="ru-RU"/>
              </w:rPr>
              <w:t>Документация</w:t>
            </w:r>
            <w:r w:rsidRPr="00536B75">
              <w:rPr>
                <w:color w:val="231F20"/>
                <w:w w:val="115"/>
                <w:lang w:val="ru-RU"/>
              </w:rPr>
              <w:t xml:space="preserve"> </w:t>
            </w:r>
            <w:r w:rsidRPr="007B347A">
              <w:rPr>
                <w:color w:val="231F20"/>
                <w:w w:val="115"/>
                <w:lang w:val="ru-RU"/>
              </w:rPr>
              <w:t>образовательного</w:t>
            </w:r>
            <w:r w:rsidRPr="00536B75">
              <w:rPr>
                <w:color w:val="231F20"/>
                <w:w w:val="115"/>
                <w:lang w:val="ru-RU"/>
              </w:rPr>
              <w:t xml:space="preserve"> </w:t>
            </w:r>
            <w:r w:rsidRPr="007B347A">
              <w:rPr>
                <w:color w:val="231F20"/>
                <w:w w:val="115"/>
                <w:lang w:val="ru-RU"/>
              </w:rPr>
              <w:t>учреждения.</w:t>
            </w:r>
          </w:p>
          <w:p w:rsidR="007B347A" w:rsidRPr="00536B75" w:rsidRDefault="007B347A" w:rsidP="001C29AD">
            <w:pPr>
              <w:pStyle w:val="TableParagraph"/>
              <w:ind w:left="77" w:right="-2"/>
              <w:jc w:val="both"/>
            </w:pPr>
            <w:proofErr w:type="spellStart"/>
            <w:r w:rsidRPr="00536B75">
              <w:rPr>
                <w:color w:val="231F20"/>
                <w:w w:val="110"/>
              </w:rPr>
              <w:t>Комплекты</w:t>
            </w:r>
            <w:proofErr w:type="spellEnd"/>
            <w:r w:rsidRPr="00536B75">
              <w:rPr>
                <w:color w:val="231F20"/>
                <w:w w:val="110"/>
                <w:lang w:val="ru-RU"/>
              </w:rPr>
              <w:t xml:space="preserve"> </w:t>
            </w:r>
            <w:proofErr w:type="spellStart"/>
            <w:r w:rsidRPr="00536B75">
              <w:rPr>
                <w:color w:val="231F20"/>
                <w:w w:val="110"/>
              </w:rPr>
              <w:t>контрольных</w:t>
            </w:r>
            <w:proofErr w:type="spellEnd"/>
            <w:r w:rsidRPr="00536B75">
              <w:rPr>
                <w:color w:val="231F20"/>
                <w:w w:val="110"/>
                <w:lang w:val="ru-RU"/>
              </w:rPr>
              <w:t xml:space="preserve"> </w:t>
            </w:r>
            <w:proofErr w:type="spellStart"/>
            <w:r w:rsidRPr="00536B75">
              <w:rPr>
                <w:color w:val="231F20"/>
                <w:w w:val="110"/>
              </w:rPr>
              <w:t>материалов</w:t>
            </w:r>
            <w:proofErr w:type="spellEnd"/>
            <w:proofErr w:type="gramStart"/>
            <w:r w:rsidRPr="00536B75">
              <w:rPr>
                <w:color w:val="231F20"/>
                <w:w w:val="110"/>
              </w:rPr>
              <w:t>:…</w:t>
            </w:r>
            <w:proofErr w:type="gramEnd"/>
          </w:p>
          <w:p w:rsidR="007B347A" w:rsidRPr="00536B75" w:rsidRDefault="007B347A" w:rsidP="001C29AD">
            <w:pPr>
              <w:pStyle w:val="TableParagraph"/>
              <w:numPr>
                <w:ilvl w:val="1"/>
                <w:numId w:val="1"/>
              </w:numPr>
              <w:tabs>
                <w:tab w:val="left" w:pos="522"/>
              </w:tabs>
              <w:ind w:left="77" w:right="-2" w:hanging="409"/>
            </w:pPr>
            <w:proofErr w:type="spellStart"/>
            <w:r w:rsidRPr="00536B75">
              <w:rPr>
                <w:color w:val="231F20"/>
                <w:w w:val="110"/>
              </w:rPr>
              <w:t>Базы</w:t>
            </w:r>
            <w:proofErr w:type="spellEnd"/>
            <w:r w:rsidRPr="00536B75">
              <w:rPr>
                <w:color w:val="231F20"/>
                <w:w w:val="110"/>
                <w:lang w:val="ru-RU"/>
              </w:rPr>
              <w:t xml:space="preserve"> </w:t>
            </w:r>
            <w:proofErr w:type="spellStart"/>
            <w:r w:rsidRPr="00536B75">
              <w:rPr>
                <w:color w:val="231F20"/>
                <w:w w:val="110"/>
              </w:rPr>
              <w:t>данных</w:t>
            </w:r>
            <w:proofErr w:type="spellEnd"/>
            <w:proofErr w:type="gramStart"/>
            <w:r w:rsidRPr="00536B75">
              <w:rPr>
                <w:color w:val="231F20"/>
                <w:w w:val="110"/>
              </w:rPr>
              <w:t>:…</w:t>
            </w:r>
            <w:proofErr w:type="gramEnd"/>
          </w:p>
          <w:p w:rsidR="007B347A" w:rsidRPr="00536B75" w:rsidRDefault="007B347A" w:rsidP="001C29AD">
            <w:pPr>
              <w:pStyle w:val="TableParagraph"/>
              <w:tabs>
                <w:tab w:val="left" w:pos="522"/>
              </w:tabs>
              <w:ind w:left="77" w:right="-2"/>
            </w:pPr>
            <w:proofErr w:type="spellStart"/>
            <w:r w:rsidRPr="00536B75">
              <w:rPr>
                <w:color w:val="231F20"/>
                <w:w w:val="110"/>
              </w:rPr>
              <w:t>Материально-техническое</w:t>
            </w:r>
            <w:proofErr w:type="spellEnd"/>
            <w:r w:rsidRPr="00536B75">
              <w:rPr>
                <w:color w:val="231F20"/>
                <w:w w:val="110"/>
                <w:lang w:val="ru-RU"/>
              </w:rPr>
              <w:t xml:space="preserve"> </w:t>
            </w:r>
            <w:proofErr w:type="spellStart"/>
            <w:r w:rsidRPr="00536B75">
              <w:rPr>
                <w:color w:val="231F20"/>
                <w:w w:val="110"/>
              </w:rPr>
              <w:t>оснащение</w:t>
            </w:r>
            <w:proofErr w:type="spellEnd"/>
            <w:proofErr w:type="gramStart"/>
            <w:r w:rsidRPr="00536B75">
              <w:rPr>
                <w:color w:val="231F20"/>
                <w:w w:val="110"/>
              </w:rPr>
              <w:t>:…</w:t>
            </w:r>
            <w:proofErr w:type="gramEnd"/>
          </w:p>
        </w:tc>
      </w:tr>
    </w:tbl>
    <w:p w:rsidR="007B347A" w:rsidRPr="00536B75" w:rsidRDefault="007B347A" w:rsidP="007B347A">
      <w:pPr>
        <w:pStyle w:val="a3"/>
        <w:ind w:left="0" w:right="-2" w:firstLine="708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 xml:space="preserve">На основе </w:t>
      </w:r>
      <w:proofErr w:type="spellStart"/>
      <w:r w:rsidRPr="00536B75">
        <w:rPr>
          <w:color w:val="231F20"/>
          <w:w w:val="115"/>
          <w:sz w:val="24"/>
          <w:szCs w:val="24"/>
        </w:rPr>
        <w:t>СанПиНов</w:t>
      </w:r>
      <w:proofErr w:type="spellEnd"/>
      <w:r w:rsidRPr="00536B75">
        <w:rPr>
          <w:color w:val="231F20"/>
          <w:w w:val="115"/>
          <w:sz w:val="24"/>
          <w:szCs w:val="24"/>
        </w:rPr>
        <w:t xml:space="preserve"> оценивается наличие и размещение помещений, необходимого набора зон (для осуществления образовательной деятельности, активной деятельности и отдыха, хозяйственной деятельности, организации питания), их площади, освещённость, воздушно-тепловой режим, обеспечивающие безопасность и комфортность организации учебно-воспитательного процесса.</w:t>
      </w:r>
    </w:p>
    <w:p w:rsidR="007B347A" w:rsidRPr="00536B75" w:rsidRDefault="007B347A" w:rsidP="007B347A">
      <w:pPr>
        <w:pStyle w:val="a3"/>
        <w:ind w:left="0" w:right="-2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Комплектование классов и учебных кабинетов формируется с учётом:</w:t>
      </w:r>
    </w:p>
    <w:p w:rsidR="007B347A" w:rsidRPr="00536B75" w:rsidRDefault="007B347A" w:rsidP="007B347A">
      <w:pPr>
        <w:pStyle w:val="a3"/>
        <w:numPr>
          <w:ilvl w:val="0"/>
          <w:numId w:val="5"/>
        </w:numPr>
        <w:ind w:left="284" w:right="-2" w:hanging="284"/>
        <w:jc w:val="left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Возрастных индивидуальных психологических особенностей обучающихся;</w:t>
      </w:r>
    </w:p>
    <w:p w:rsidR="007B347A" w:rsidRPr="00536B75" w:rsidRDefault="007B347A" w:rsidP="007B347A">
      <w:pPr>
        <w:pStyle w:val="a3"/>
        <w:numPr>
          <w:ilvl w:val="0"/>
          <w:numId w:val="5"/>
        </w:numPr>
        <w:ind w:left="284" w:right="-2" w:hanging="284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 xml:space="preserve">Ориентации на достижение личностных, </w:t>
      </w:r>
      <w:proofErr w:type="spellStart"/>
      <w:r w:rsidRPr="00536B75">
        <w:rPr>
          <w:color w:val="231F20"/>
          <w:w w:val="115"/>
          <w:sz w:val="24"/>
          <w:szCs w:val="24"/>
        </w:rPr>
        <w:t>метапредметных</w:t>
      </w:r>
      <w:proofErr w:type="spellEnd"/>
      <w:r w:rsidRPr="00536B75">
        <w:rPr>
          <w:color w:val="231F20"/>
          <w:w w:val="115"/>
          <w:sz w:val="24"/>
          <w:szCs w:val="24"/>
        </w:rPr>
        <w:t xml:space="preserve"> и предметных результатов обучения;</w:t>
      </w:r>
    </w:p>
    <w:p w:rsidR="007B347A" w:rsidRPr="00536B75" w:rsidRDefault="007B347A" w:rsidP="007B347A">
      <w:pPr>
        <w:pStyle w:val="a3"/>
        <w:numPr>
          <w:ilvl w:val="0"/>
          <w:numId w:val="5"/>
        </w:numPr>
        <w:ind w:left="284" w:right="-2" w:hanging="284"/>
        <w:jc w:val="left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Необходимости и достаточности;</w:t>
      </w:r>
    </w:p>
    <w:p w:rsidR="007B347A" w:rsidRPr="00536B75" w:rsidRDefault="007B347A" w:rsidP="007B347A">
      <w:pPr>
        <w:pStyle w:val="a3"/>
        <w:numPr>
          <w:ilvl w:val="0"/>
          <w:numId w:val="5"/>
        </w:numPr>
        <w:ind w:left="284" w:right="-2" w:hanging="284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>Универсальности, возможности применения одних и тех же средств обучения для решения комплекса задач.</w:t>
      </w:r>
    </w:p>
    <w:p w:rsidR="007B347A" w:rsidRPr="00536B75" w:rsidRDefault="007B347A" w:rsidP="007B347A">
      <w:pPr>
        <w:pStyle w:val="a3"/>
        <w:ind w:left="0" w:right="-2" w:firstLine="708"/>
        <w:rPr>
          <w:sz w:val="24"/>
          <w:szCs w:val="24"/>
        </w:rPr>
      </w:pPr>
      <w:r w:rsidRPr="00536B75">
        <w:rPr>
          <w:color w:val="231F20"/>
          <w:w w:val="115"/>
          <w:sz w:val="24"/>
          <w:szCs w:val="24"/>
        </w:rPr>
        <w:t xml:space="preserve">Интегрированным результатом </w:t>
      </w:r>
      <w:proofErr w:type="gramStart"/>
      <w:r w:rsidRPr="00536B75">
        <w:rPr>
          <w:color w:val="231F20"/>
          <w:w w:val="115"/>
          <w:sz w:val="24"/>
          <w:szCs w:val="24"/>
        </w:rPr>
        <w:t xml:space="preserve">выполнения условий </w:t>
      </w:r>
      <w:r>
        <w:rPr>
          <w:color w:val="231F20"/>
          <w:w w:val="115"/>
          <w:sz w:val="24"/>
          <w:szCs w:val="24"/>
        </w:rPr>
        <w:t>реали</w:t>
      </w:r>
      <w:r w:rsidRPr="00536B75">
        <w:rPr>
          <w:color w:val="231F20"/>
          <w:w w:val="115"/>
          <w:sz w:val="24"/>
          <w:szCs w:val="24"/>
        </w:rPr>
        <w:t>зации программы начального общего образования</w:t>
      </w:r>
      <w:proofErr w:type="gramEnd"/>
      <w:r w:rsidRPr="00536B75">
        <w:rPr>
          <w:color w:val="231F20"/>
          <w:w w:val="115"/>
          <w:sz w:val="24"/>
          <w:szCs w:val="24"/>
        </w:rPr>
        <w:t xml:space="preserve"> должно быть создание комфортной развивающей образовательной среды по отношению к обучающимся и педагогическим работникам:</w:t>
      </w:r>
    </w:p>
    <w:p w:rsidR="007B347A" w:rsidRPr="00536B75" w:rsidRDefault="007B347A" w:rsidP="007B347A">
      <w:pPr>
        <w:pStyle w:val="a3"/>
        <w:numPr>
          <w:ilvl w:val="0"/>
          <w:numId w:val="6"/>
        </w:numPr>
        <w:ind w:left="567" w:right="-2" w:hanging="567"/>
        <w:rPr>
          <w:sz w:val="24"/>
          <w:szCs w:val="24"/>
        </w:rPr>
      </w:pPr>
      <w:proofErr w:type="gramStart"/>
      <w:r w:rsidRPr="00536B75">
        <w:rPr>
          <w:color w:val="231F20"/>
          <w:w w:val="115"/>
          <w:sz w:val="24"/>
          <w:szCs w:val="24"/>
        </w:rPr>
        <w:t>обеспечивающей</w:t>
      </w:r>
      <w:proofErr w:type="gramEnd"/>
      <w:r w:rsidRPr="00536B75">
        <w:rPr>
          <w:color w:val="231F20"/>
          <w:w w:val="115"/>
          <w:sz w:val="24"/>
          <w:szCs w:val="24"/>
        </w:rPr>
        <w:t xml:space="preserve"> получение качественного начального общего образования, его доступность, открытость и привлекательность для обучающихся, их родителей (законных представителей) и всего общества, воспитание обучающихся;</w:t>
      </w:r>
    </w:p>
    <w:p w:rsidR="007B347A" w:rsidRPr="00536B75" w:rsidRDefault="007B347A" w:rsidP="007B347A">
      <w:pPr>
        <w:pStyle w:val="a3"/>
        <w:numPr>
          <w:ilvl w:val="0"/>
          <w:numId w:val="6"/>
        </w:numPr>
        <w:ind w:left="567" w:right="-2" w:hanging="567"/>
        <w:rPr>
          <w:sz w:val="24"/>
          <w:szCs w:val="24"/>
        </w:rPr>
      </w:pPr>
      <w:proofErr w:type="gramStart"/>
      <w:r w:rsidRPr="00536B75">
        <w:rPr>
          <w:color w:val="231F20"/>
          <w:w w:val="115"/>
          <w:sz w:val="24"/>
          <w:szCs w:val="24"/>
        </w:rPr>
        <w:t>гарантирующей</w:t>
      </w:r>
      <w:proofErr w:type="gramEnd"/>
      <w:r w:rsidRPr="00536B75">
        <w:rPr>
          <w:color w:val="231F20"/>
          <w:w w:val="115"/>
          <w:sz w:val="24"/>
          <w:szCs w:val="24"/>
        </w:rPr>
        <w:t xml:space="preserve"> безопасность, охрану и укрепление физического, психического здоровья и социального благополучия обучающихся.</w:t>
      </w:r>
    </w:p>
    <w:p w:rsidR="00C15206" w:rsidRDefault="00C15206"/>
    <w:sectPr w:rsidR="00C15206" w:rsidSect="007B347A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57E45"/>
    <w:multiLevelType w:val="hybridMultilevel"/>
    <w:tmpl w:val="B80636F4"/>
    <w:lvl w:ilvl="0" w:tplc="04190001">
      <w:start w:val="1"/>
      <w:numFmt w:val="bullet"/>
      <w:lvlText w:val=""/>
      <w:lvlJc w:val="left"/>
      <w:pPr>
        <w:ind w:left="9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1" w:hanging="360"/>
      </w:pPr>
      <w:rPr>
        <w:rFonts w:ascii="Wingdings" w:hAnsi="Wingdings" w:hint="default"/>
      </w:rPr>
    </w:lvl>
  </w:abstractNum>
  <w:abstractNum w:abstractNumId="1">
    <w:nsid w:val="13CE7206"/>
    <w:multiLevelType w:val="hybridMultilevel"/>
    <w:tmpl w:val="22347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437D65"/>
    <w:multiLevelType w:val="hybridMultilevel"/>
    <w:tmpl w:val="2A904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D40B09"/>
    <w:multiLevelType w:val="hybridMultilevel"/>
    <w:tmpl w:val="38C8A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8B79D2"/>
    <w:multiLevelType w:val="hybridMultilevel"/>
    <w:tmpl w:val="2D3013FA"/>
    <w:lvl w:ilvl="0" w:tplc="A39C2474">
      <w:start w:val="2"/>
      <w:numFmt w:val="decimal"/>
      <w:lvlText w:val="%1"/>
      <w:lvlJc w:val="left"/>
      <w:pPr>
        <w:ind w:left="113" w:hanging="408"/>
      </w:pPr>
      <w:rPr>
        <w:rFonts w:hint="default"/>
        <w:lang w:val="ru-RU" w:eastAsia="en-US" w:bidi="ar-SA"/>
      </w:rPr>
    </w:lvl>
    <w:lvl w:ilvl="1" w:tplc="F822C564">
      <w:numFmt w:val="none"/>
      <w:lvlText w:val=""/>
      <w:lvlJc w:val="left"/>
      <w:pPr>
        <w:tabs>
          <w:tab w:val="num" w:pos="360"/>
        </w:tabs>
      </w:pPr>
    </w:lvl>
    <w:lvl w:ilvl="2" w:tplc="12BAC8A6">
      <w:numFmt w:val="bullet"/>
      <w:lvlText w:val="•"/>
      <w:lvlJc w:val="left"/>
      <w:pPr>
        <w:ind w:left="738" w:hanging="408"/>
      </w:pPr>
      <w:rPr>
        <w:rFonts w:hint="default"/>
        <w:lang w:val="ru-RU" w:eastAsia="en-US" w:bidi="ar-SA"/>
      </w:rPr>
    </w:lvl>
    <w:lvl w:ilvl="3" w:tplc="25186C7E">
      <w:numFmt w:val="bullet"/>
      <w:lvlText w:val="•"/>
      <w:lvlJc w:val="left"/>
      <w:pPr>
        <w:ind w:left="1047" w:hanging="408"/>
      </w:pPr>
      <w:rPr>
        <w:rFonts w:hint="default"/>
        <w:lang w:val="ru-RU" w:eastAsia="en-US" w:bidi="ar-SA"/>
      </w:rPr>
    </w:lvl>
    <w:lvl w:ilvl="4" w:tplc="BD641E66">
      <w:numFmt w:val="bullet"/>
      <w:lvlText w:val="•"/>
      <w:lvlJc w:val="left"/>
      <w:pPr>
        <w:ind w:left="1356" w:hanging="408"/>
      </w:pPr>
      <w:rPr>
        <w:rFonts w:hint="default"/>
        <w:lang w:val="ru-RU" w:eastAsia="en-US" w:bidi="ar-SA"/>
      </w:rPr>
    </w:lvl>
    <w:lvl w:ilvl="5" w:tplc="A3907C50">
      <w:numFmt w:val="bullet"/>
      <w:lvlText w:val="•"/>
      <w:lvlJc w:val="left"/>
      <w:pPr>
        <w:ind w:left="1665" w:hanging="408"/>
      </w:pPr>
      <w:rPr>
        <w:rFonts w:hint="default"/>
        <w:lang w:val="ru-RU" w:eastAsia="en-US" w:bidi="ar-SA"/>
      </w:rPr>
    </w:lvl>
    <w:lvl w:ilvl="6" w:tplc="A68A8140">
      <w:numFmt w:val="bullet"/>
      <w:lvlText w:val="•"/>
      <w:lvlJc w:val="left"/>
      <w:pPr>
        <w:ind w:left="1974" w:hanging="408"/>
      </w:pPr>
      <w:rPr>
        <w:rFonts w:hint="default"/>
        <w:lang w:val="ru-RU" w:eastAsia="en-US" w:bidi="ar-SA"/>
      </w:rPr>
    </w:lvl>
    <w:lvl w:ilvl="7" w:tplc="F4668B22">
      <w:numFmt w:val="bullet"/>
      <w:lvlText w:val="•"/>
      <w:lvlJc w:val="left"/>
      <w:pPr>
        <w:ind w:left="2283" w:hanging="408"/>
      </w:pPr>
      <w:rPr>
        <w:rFonts w:hint="default"/>
        <w:lang w:val="ru-RU" w:eastAsia="en-US" w:bidi="ar-SA"/>
      </w:rPr>
    </w:lvl>
    <w:lvl w:ilvl="8" w:tplc="439C1898">
      <w:numFmt w:val="bullet"/>
      <w:lvlText w:val="•"/>
      <w:lvlJc w:val="left"/>
      <w:pPr>
        <w:ind w:left="2592" w:hanging="408"/>
      </w:pPr>
      <w:rPr>
        <w:rFonts w:hint="default"/>
        <w:lang w:val="ru-RU" w:eastAsia="en-US" w:bidi="ar-SA"/>
      </w:rPr>
    </w:lvl>
  </w:abstractNum>
  <w:abstractNum w:abstractNumId="5">
    <w:nsid w:val="7B566CAD"/>
    <w:multiLevelType w:val="hybridMultilevel"/>
    <w:tmpl w:val="ED486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B347A"/>
    <w:rsid w:val="00604B68"/>
    <w:rsid w:val="007B347A"/>
    <w:rsid w:val="00C15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B34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B34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B347A"/>
    <w:pPr>
      <w:ind w:left="157" w:right="155" w:firstLine="226"/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7B347A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B34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1343</Words>
  <Characters>7658</Characters>
  <Application>Microsoft Office Word</Application>
  <DocSecurity>0</DocSecurity>
  <Lines>63</Lines>
  <Paragraphs>17</Paragraphs>
  <ScaleCrop>false</ScaleCrop>
  <Company/>
  <LinksUpToDate>false</LinksUpToDate>
  <CharactersWithSpaces>8984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Назарова</dc:creator>
  <cp:lastModifiedBy>Лейсан Назарова</cp:lastModifiedBy>
  <cp:revision>1</cp:revision>
  <dcterms:created xsi:type="dcterms:W3CDTF">2024-01-19T09:17:00Z</dcterms:created>
  <dcterms:modified xsi:type="dcterms:W3CDTF">2024-01-19T09:27:00Z</dcterms:modified>
</cp:coreProperties>
</file>